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95639" w14:textId="77777777" w:rsidR="001652CC" w:rsidRDefault="001652CC">
      <w:pPr>
        <w:jc w:val="both"/>
      </w:pPr>
    </w:p>
    <w:p w14:paraId="530DADEF" w14:textId="77777777" w:rsidR="001652CC" w:rsidRDefault="00000000">
      <w:pPr>
        <w:jc w:val="both"/>
      </w:pPr>
      <w:r>
        <w:t xml:space="preserve">Report on Educational Field Trip to </w:t>
      </w:r>
      <w:proofErr w:type="spellStart"/>
      <w:r>
        <w:t>Bordowa</w:t>
      </w:r>
      <w:proofErr w:type="spellEnd"/>
      <w:r>
        <w:t>, Nagaon:</w:t>
      </w:r>
    </w:p>
    <w:p w14:paraId="4ED692E0" w14:textId="152C2B1C" w:rsidR="001652CC" w:rsidRDefault="00000000">
      <w:pPr>
        <w:jc w:val="both"/>
      </w:pPr>
      <w:r>
        <w:t xml:space="preserve">An educational field trip to </w:t>
      </w:r>
      <w:proofErr w:type="spellStart"/>
      <w:r>
        <w:t>Bordowa</w:t>
      </w:r>
      <w:proofErr w:type="spellEnd"/>
      <w:r>
        <w:t>, Nagaon was organized on 18th April 2026 by the Departments of</w:t>
      </w:r>
      <w:r w:rsidR="00253C48" w:rsidRPr="00253C48">
        <w:t xml:space="preserve"> </w:t>
      </w:r>
      <w:r w:rsidR="00253C48">
        <w:t>Assamese</w:t>
      </w:r>
      <w:r w:rsidR="00253C48">
        <w:t xml:space="preserve">, </w:t>
      </w:r>
      <w:r w:rsidR="00253C48">
        <w:t>Economics</w:t>
      </w:r>
      <w:r w:rsidR="00253C48">
        <w:t>,</w:t>
      </w:r>
      <w:r w:rsidR="00253C48" w:rsidRPr="00253C48">
        <w:t xml:space="preserve"> </w:t>
      </w:r>
      <w:r w:rsidR="00253C48">
        <w:t>Philosophy</w:t>
      </w:r>
      <w:r w:rsidR="00253C48">
        <w:t xml:space="preserve"> &amp;</w:t>
      </w:r>
      <w:r>
        <w:t xml:space="preserve"> Political Science</w:t>
      </w:r>
      <w:r w:rsidR="00253C48">
        <w:t xml:space="preserve"> </w:t>
      </w:r>
      <w:r w:rsidR="00233CB7">
        <w:t xml:space="preserve">in Collaboration with Research </w:t>
      </w:r>
      <w:proofErr w:type="gramStart"/>
      <w:r w:rsidR="00233CB7">
        <w:t xml:space="preserve">Cell </w:t>
      </w:r>
      <w:r>
        <w:t xml:space="preserve"> of</w:t>
      </w:r>
      <w:proofErr w:type="gramEnd"/>
      <w:r>
        <w:t xml:space="preserve"> </w:t>
      </w:r>
      <w:proofErr w:type="spellStart"/>
      <w:r>
        <w:t>Beltola</w:t>
      </w:r>
      <w:proofErr w:type="spellEnd"/>
      <w:r>
        <w:t xml:space="preserve"> College. The primary objective was to provide students with first-hand exposure to the historical, cultural, and philosophical heritage associated with Srimanta Sankaradeva, the 15th–16th century polymath and Vaishnavite saint of </w:t>
      </w:r>
      <w:proofErr w:type="spellStart"/>
      <w:r>
        <w:t>Assam.The</w:t>
      </w:r>
      <w:proofErr w:type="spellEnd"/>
      <w:r>
        <w:t xml:space="preserve"> trip was attended by faculty members and students from all four organizing departments. A total of 50 participants joined the excursion.</w:t>
      </w:r>
    </w:p>
    <w:p w14:paraId="18CD682E" w14:textId="77777777" w:rsidR="001652CC" w:rsidRDefault="00000000">
      <w:pPr>
        <w:jc w:val="both"/>
      </w:pPr>
      <w:r>
        <w:rPr>
          <w:noProof/>
        </w:rPr>
        <w:drawing>
          <wp:inline distT="114300" distB="114300" distL="114300" distR="114300" wp14:anchorId="4839FA65" wp14:editId="7347BF64">
            <wp:extent cx="5943600" cy="267970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5943600" cy="2679700"/>
                    </a:xfrm>
                    <a:prstGeom prst="rect">
                      <a:avLst/>
                    </a:prstGeom>
                    <a:ln/>
                  </pic:spPr>
                </pic:pic>
              </a:graphicData>
            </a:graphic>
          </wp:inline>
        </w:drawing>
      </w:r>
      <w:r>
        <w:t xml:space="preserve">The group visited key historical and religious sites at </w:t>
      </w:r>
      <w:proofErr w:type="spellStart"/>
      <w:r>
        <w:t>Bordowa</w:t>
      </w:r>
      <w:proofErr w:type="spellEnd"/>
      <w:r>
        <w:t xml:space="preserve"> Than, including:  The Kirtan Ghar and </w:t>
      </w:r>
      <w:proofErr w:type="spellStart"/>
      <w:r>
        <w:t>Manikut</w:t>
      </w:r>
      <w:proofErr w:type="spellEnd"/>
      <w:r>
        <w:t xml:space="preserve"> The sacred pond Akashi Ganga and other monuments within the </w:t>
      </w:r>
      <w:proofErr w:type="spellStart"/>
      <w:r>
        <w:t>Bordowa</w:t>
      </w:r>
      <w:proofErr w:type="spellEnd"/>
      <w:r>
        <w:t xml:space="preserve"> Than complex. The visit enabled students to connect classroom learning with tangible heritage. It deepened their understanding of Assam’s neo-Vaishnavite movement, medieval Assamese literature, political thought, and socio-religious philosophy. Interactions with local guides also provided insights into the continuing cultural legacy of </w:t>
      </w:r>
      <w:proofErr w:type="spellStart"/>
      <w:r>
        <w:t>Sankaradeva</w:t>
      </w:r>
      <w:proofErr w:type="spellEnd"/>
      <w:r>
        <w:t>.</w:t>
      </w:r>
    </w:p>
    <w:p w14:paraId="1B226728" w14:textId="77777777" w:rsidR="001652CC" w:rsidRDefault="001652CC">
      <w:pPr>
        <w:jc w:val="both"/>
      </w:pPr>
    </w:p>
    <w:p w14:paraId="11DC3716" w14:textId="77777777" w:rsidR="001652CC" w:rsidRDefault="00000000">
      <w:pPr>
        <w:jc w:val="both"/>
      </w:pPr>
      <w:r>
        <w:t xml:space="preserve">The field trip was successfully conducted and achieved its academic objectives. It fostered interdisciplinary learning and strengthened students’ appreciation for Assam’s historical and cultural identity. The departments extend gratitude to the college authority for supporting the excursion and to the </w:t>
      </w:r>
      <w:proofErr w:type="spellStart"/>
      <w:r>
        <w:t>Bordowa</w:t>
      </w:r>
      <w:proofErr w:type="spellEnd"/>
      <w:r>
        <w:t xml:space="preserve"> Than Management Committee for their cooperation.</w:t>
      </w:r>
      <w:r>
        <w:rPr>
          <w:noProof/>
        </w:rPr>
        <w:lastRenderedPageBreak/>
        <w:drawing>
          <wp:inline distT="114300" distB="114300" distL="114300" distR="114300" wp14:anchorId="22866334" wp14:editId="18988FBE">
            <wp:extent cx="5943600" cy="4457700"/>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
                    <a:srcRect/>
                    <a:stretch>
                      <a:fillRect/>
                    </a:stretch>
                  </pic:blipFill>
                  <pic:spPr>
                    <a:xfrm>
                      <a:off x="0" y="0"/>
                      <a:ext cx="5943600" cy="4457700"/>
                    </a:xfrm>
                    <a:prstGeom prst="rect">
                      <a:avLst/>
                    </a:prstGeom>
                    <a:ln/>
                  </pic:spPr>
                </pic:pic>
              </a:graphicData>
            </a:graphic>
          </wp:inline>
        </w:drawing>
      </w:r>
      <w:r>
        <w:rPr>
          <w:noProof/>
        </w:rPr>
        <w:lastRenderedPageBreak/>
        <w:drawing>
          <wp:inline distT="114300" distB="114300" distL="114300" distR="114300" wp14:anchorId="2FCF3B4D" wp14:editId="3C22B331">
            <wp:extent cx="5943600" cy="4457700"/>
            <wp:effectExtent l="0" t="0" r="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5943600" cy="4457700"/>
                    </a:xfrm>
                    <a:prstGeom prst="rect">
                      <a:avLst/>
                    </a:prstGeom>
                    <a:ln/>
                  </pic:spPr>
                </pic:pic>
              </a:graphicData>
            </a:graphic>
          </wp:inline>
        </w:drawing>
      </w:r>
      <w:r>
        <w:rPr>
          <w:noProof/>
        </w:rPr>
        <w:lastRenderedPageBreak/>
        <w:drawing>
          <wp:inline distT="114300" distB="114300" distL="114300" distR="114300" wp14:anchorId="1A413DD0" wp14:editId="53ED1453">
            <wp:extent cx="5943600" cy="7924800"/>
            <wp:effectExtent l="0" t="0" r="0" 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7"/>
                    <a:srcRect/>
                    <a:stretch>
                      <a:fillRect/>
                    </a:stretch>
                  </pic:blipFill>
                  <pic:spPr>
                    <a:xfrm>
                      <a:off x="0" y="0"/>
                      <a:ext cx="5943600" cy="7924800"/>
                    </a:xfrm>
                    <a:prstGeom prst="rect">
                      <a:avLst/>
                    </a:prstGeom>
                    <a:ln/>
                  </pic:spPr>
                </pic:pic>
              </a:graphicData>
            </a:graphic>
          </wp:inline>
        </w:drawing>
      </w:r>
      <w:r>
        <w:rPr>
          <w:noProof/>
        </w:rPr>
        <w:lastRenderedPageBreak/>
        <w:drawing>
          <wp:inline distT="114300" distB="114300" distL="114300" distR="114300" wp14:anchorId="4931A418" wp14:editId="107114CC">
            <wp:extent cx="5943600" cy="4457700"/>
            <wp:effectExtent l="0" t="0" r="0" b="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5943600" cy="4457700"/>
                    </a:xfrm>
                    <a:prstGeom prst="rect">
                      <a:avLst/>
                    </a:prstGeom>
                    <a:ln/>
                  </pic:spPr>
                </pic:pic>
              </a:graphicData>
            </a:graphic>
          </wp:inline>
        </w:drawing>
      </w:r>
      <w:r>
        <w:rPr>
          <w:noProof/>
        </w:rPr>
        <w:lastRenderedPageBreak/>
        <w:drawing>
          <wp:inline distT="114300" distB="114300" distL="114300" distR="114300" wp14:anchorId="5D37950C" wp14:editId="385DDD61">
            <wp:extent cx="5943600" cy="79248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943600" cy="7924800"/>
                    </a:xfrm>
                    <a:prstGeom prst="rect">
                      <a:avLst/>
                    </a:prstGeom>
                    <a:ln/>
                  </pic:spPr>
                </pic:pic>
              </a:graphicData>
            </a:graphic>
          </wp:inline>
        </w:drawing>
      </w:r>
    </w:p>
    <w:sectPr w:rsidR="001652C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1AB8323-0AFB-4684-90EA-5DD399B798AC}"/>
  </w:font>
  <w:font w:name="Cambria">
    <w:panose1 w:val="02040503050406030204"/>
    <w:charset w:val="00"/>
    <w:family w:val="roman"/>
    <w:pitch w:val="variable"/>
    <w:sig w:usb0="E00006FF" w:usb1="420024FF" w:usb2="02000000" w:usb3="00000000" w:csb0="0000019F" w:csb1="00000000"/>
    <w:embedRegular r:id="rId2" w:fontKey="{B2E28E90-687C-4CCD-A12B-DB2A1EA9B1C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2CC"/>
    <w:rsid w:val="001652CC"/>
    <w:rsid w:val="00233CB7"/>
    <w:rsid w:val="00253C48"/>
    <w:rsid w:val="003B2F9A"/>
    <w:rsid w:val="00C207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219F2"/>
  <w15:docId w15:val="{0B980E0D-9252-4D65-B3F0-90F89425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theme" Target="theme/theme1.xml"/><Relationship Id="rId5" Type="http://schemas.openxmlformats.org/officeDocument/2006/relationships/image" Target="media/image2.jpg"/><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6.jp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BC</cp:lastModifiedBy>
  <cp:revision>3</cp:revision>
  <dcterms:created xsi:type="dcterms:W3CDTF">2026-09-29T06:35:00Z</dcterms:created>
  <dcterms:modified xsi:type="dcterms:W3CDTF">2026-09-29T06:38:00Z</dcterms:modified>
</cp:coreProperties>
</file>